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09" w:rsidRPr="003F277C" w:rsidRDefault="00F87D09" w:rsidP="00F87D09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277C">
        <w:rPr>
          <w:rFonts w:ascii="Times New Roman" w:hAnsi="Times New Roman" w:cs="Times New Roman"/>
          <w:b/>
          <w:sz w:val="24"/>
          <w:szCs w:val="24"/>
          <w:lang w:val="uk-UA"/>
        </w:rPr>
        <w:t>Додаток 1.</w:t>
      </w:r>
    </w:p>
    <w:p w:rsidR="003F277C" w:rsidRDefault="003F277C" w:rsidP="00F87D0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77C" w:rsidRDefault="003F277C" w:rsidP="00F87D0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3FDB" w:rsidRPr="00180808" w:rsidRDefault="00940A52" w:rsidP="001808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08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щодо проекту статті «Мова освіти в закладах освіти загальної середньої освіти» </w:t>
      </w:r>
      <w:r w:rsidR="008F199E" w:rsidRPr="001808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Закону України «Про повну загальну середню освіту» </w:t>
      </w:r>
      <w:r w:rsidRPr="00180808">
        <w:rPr>
          <w:rFonts w:ascii="Times New Roman" w:hAnsi="Times New Roman" w:cs="Times New Roman"/>
          <w:b/>
          <w:sz w:val="24"/>
          <w:szCs w:val="24"/>
          <w:lang w:val="uk-UA"/>
        </w:rPr>
        <w:t>та імплементації статті 7 Закону України «Про освіту»</w:t>
      </w:r>
      <w:r w:rsidR="00735960" w:rsidRPr="00180808">
        <w:rPr>
          <w:rFonts w:ascii="Times New Roman" w:hAnsi="Times New Roman" w:cs="Times New Roman"/>
          <w:b/>
          <w:sz w:val="24"/>
          <w:szCs w:val="24"/>
          <w:lang w:val="uk-UA"/>
        </w:rPr>
        <w:t>, на які просимо роз’яснення та відповіді на зустрічі з представниками МОН України.</w:t>
      </w:r>
    </w:p>
    <w:p w:rsidR="00940A52" w:rsidRDefault="00940A52" w:rsidP="004C3F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0A52" w:rsidRDefault="00940A52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терміни пролонгації застосування статті 7 Закону України «Про освіту»?</w:t>
      </w:r>
    </w:p>
    <w:p w:rsidR="00940A52" w:rsidRDefault="00940A52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розповсюджується стаття 7 Закону України «Про освіту» на приватні заклади освіти?</w:t>
      </w:r>
    </w:p>
    <w:p w:rsidR="00940A52" w:rsidRDefault="00940A52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 </w:t>
      </w:r>
      <w:r w:rsidR="008F199E">
        <w:rPr>
          <w:rFonts w:ascii="Times New Roman" w:hAnsi="Times New Roman" w:cs="Times New Roman"/>
          <w:sz w:val="24"/>
          <w:szCs w:val="24"/>
          <w:lang w:val="uk-UA"/>
        </w:rPr>
        <w:t>із введенням в дію Закону України «Про освіту» чи існуватимуть заклади освіти з навчанням мовою корінного народу або національної меншини?</w:t>
      </w:r>
    </w:p>
    <w:p w:rsidR="008F199E" w:rsidRDefault="008F199E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планують реальні та дієві зміни до державних стандартів та вимог щодо викладання</w:t>
      </w:r>
      <w:r w:rsidR="0055760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української мови </w:t>
      </w:r>
      <w:r w:rsidR="00557605">
        <w:rPr>
          <w:rFonts w:ascii="Times New Roman" w:hAnsi="Times New Roman" w:cs="Times New Roman"/>
          <w:sz w:val="24"/>
          <w:szCs w:val="24"/>
          <w:lang w:val="uk-UA"/>
        </w:rPr>
        <w:t xml:space="preserve">та літератури </w:t>
      </w:r>
      <w:r>
        <w:rPr>
          <w:rFonts w:ascii="Times New Roman" w:hAnsi="Times New Roman" w:cs="Times New Roman"/>
          <w:sz w:val="24"/>
          <w:szCs w:val="24"/>
          <w:lang w:val="uk-UA"/>
        </w:rPr>
        <w:t>в школах з навчанням корінних народів та національних меншин?</w:t>
      </w:r>
    </w:p>
    <w:p w:rsidR="008F199E" w:rsidRDefault="00557605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F199E">
        <w:rPr>
          <w:rFonts w:ascii="Times New Roman" w:hAnsi="Times New Roman" w:cs="Times New Roman"/>
          <w:sz w:val="24"/>
          <w:szCs w:val="24"/>
          <w:lang w:val="uk-UA"/>
        </w:rPr>
        <w:t>им визначатиметься відсотковий розподіл предметів, які плануються вивчатися українською мовою, чи відноситься до їх переліку навчальні дисципліни «Українська мова», «Українська література»?</w:t>
      </w:r>
    </w:p>
    <w:p w:rsidR="00065F7D" w:rsidRPr="00065F7D" w:rsidRDefault="008F199E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має право приймати рішення стосовно визначення обсягу та розподілу предметів, які плануються вивчатися українською мовою?</w:t>
      </w:r>
    </w:p>
    <w:p w:rsidR="00C75FFA" w:rsidRDefault="009E0791" w:rsidP="00065F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забезпечується рівність всіх здобувачів повної середньої освіти стосовно права вивчен</w:t>
      </w:r>
      <w:r w:rsidR="00180808">
        <w:rPr>
          <w:rFonts w:ascii="Times New Roman" w:hAnsi="Times New Roman" w:cs="Times New Roman"/>
          <w:sz w:val="24"/>
          <w:szCs w:val="24"/>
          <w:lang w:val="uk-UA"/>
        </w:rPr>
        <w:t>ня іноземної мови при навчанні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мовою корінного народу або національної меншини?</w:t>
      </w:r>
    </w:p>
    <w:p w:rsidR="00C75FFA" w:rsidRDefault="00C75FFA" w:rsidP="00065F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569" w:rsidRDefault="00615569" w:rsidP="00615569">
      <w:pPr>
        <w:pStyle w:val="Listaszerbekezds"/>
        <w:spacing w:after="0" w:line="240" w:lineRule="auto"/>
        <w:ind w:left="4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Берегово, 31 травня 2018 р.</w:t>
      </w:r>
    </w:p>
    <w:p w:rsidR="00615569" w:rsidRDefault="00615569" w:rsidP="00065F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FFA" w:rsidRDefault="00C75FFA" w:rsidP="00065F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FFA" w:rsidRDefault="00C75FFA" w:rsidP="00065F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Брензович В.І.,</w:t>
      </w: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Громадської організації «Товариство угорської культури Закарпаття.»</w:t>
      </w: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Зубанич Л.Л.</w:t>
      </w:r>
    </w:p>
    <w:p w:rsidR="00C75FFA" w:rsidRDefault="00E979F3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Демократичної спілки</w:t>
      </w:r>
      <w:bookmarkStart w:id="0" w:name="_GoBack"/>
      <w:bookmarkEnd w:id="0"/>
      <w:r w:rsidR="00C75FFA">
        <w:rPr>
          <w:rFonts w:ascii="Times New Roman" w:hAnsi="Times New Roman" w:cs="Times New Roman"/>
          <w:sz w:val="24"/>
          <w:szCs w:val="24"/>
          <w:lang w:val="uk-UA"/>
        </w:rPr>
        <w:t xml:space="preserve"> угорців України</w:t>
      </w: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75FFA" w:rsidRDefault="00615569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Орос І.І</w:t>
      </w:r>
      <w:r w:rsidR="00C75FFA">
        <w:rPr>
          <w:rFonts w:ascii="Times New Roman" w:hAnsi="Times New Roman" w:cs="Times New Roman"/>
          <w:sz w:val="24"/>
          <w:szCs w:val="24"/>
          <w:lang w:val="uk-UA"/>
        </w:rPr>
        <w:t>.,</w:t>
      </w:r>
    </w:p>
    <w:p w:rsid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Закарпатського угорськомовного педагогічного товариства</w:t>
      </w:r>
    </w:p>
    <w:p w:rsidR="00C75FFA" w:rsidRPr="00C75FFA" w:rsidRDefault="00C75FFA" w:rsidP="00F87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5FFA" w:rsidRPr="00C75FFA" w:rsidSect="004C3F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616D"/>
    <w:multiLevelType w:val="hybridMultilevel"/>
    <w:tmpl w:val="5DB8B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1253"/>
    <w:multiLevelType w:val="hybridMultilevel"/>
    <w:tmpl w:val="5DB8B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6E91"/>
    <w:multiLevelType w:val="hybridMultilevel"/>
    <w:tmpl w:val="CEE48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3FE5"/>
    <w:multiLevelType w:val="hybridMultilevel"/>
    <w:tmpl w:val="4A982562"/>
    <w:lvl w:ilvl="0" w:tplc="9C6454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40F49"/>
    <w:multiLevelType w:val="hybridMultilevel"/>
    <w:tmpl w:val="5DB8B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D"/>
    <w:rsid w:val="00065F7D"/>
    <w:rsid w:val="00180808"/>
    <w:rsid w:val="003F277C"/>
    <w:rsid w:val="004C3FDB"/>
    <w:rsid w:val="004E3163"/>
    <w:rsid w:val="00557605"/>
    <w:rsid w:val="005E301B"/>
    <w:rsid w:val="00610910"/>
    <w:rsid w:val="00615569"/>
    <w:rsid w:val="00646FB0"/>
    <w:rsid w:val="00735960"/>
    <w:rsid w:val="008F199E"/>
    <w:rsid w:val="00940A52"/>
    <w:rsid w:val="009E0791"/>
    <w:rsid w:val="00AB4BED"/>
    <w:rsid w:val="00C75FFA"/>
    <w:rsid w:val="00CD20D8"/>
    <w:rsid w:val="00D2018B"/>
    <w:rsid w:val="00E06E76"/>
    <w:rsid w:val="00E979F3"/>
    <w:rsid w:val="00F87D09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1A1F-0792-4058-9713-DB507C0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A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FFA"/>
    <w:rPr>
      <w:rFonts w:ascii="Segoe UI" w:hAnsi="Segoe UI" w:cs="Segoe UI"/>
      <w:sz w:val="18"/>
      <w:szCs w:val="18"/>
    </w:rPr>
  </w:style>
  <w:style w:type="paragraph" w:customStyle="1" w:styleId="Just">
    <w:name w:val="Just"/>
    <w:uiPriority w:val="99"/>
    <w:rsid w:val="004E316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Ottó</cp:lastModifiedBy>
  <cp:revision>7</cp:revision>
  <cp:lastPrinted>2018-06-01T14:13:00Z</cp:lastPrinted>
  <dcterms:created xsi:type="dcterms:W3CDTF">2018-06-01T10:10:00Z</dcterms:created>
  <dcterms:modified xsi:type="dcterms:W3CDTF">2018-06-01T14:13:00Z</dcterms:modified>
</cp:coreProperties>
</file>